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71885">
      <w:pPr>
        <w:pStyle w:val="2"/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方正公文小标宋" w:cs="Times New Roman"/>
          <w:sz w:val="40"/>
          <w:szCs w:val="40"/>
        </w:rPr>
      </w:pPr>
      <w:r>
        <w:rPr>
          <w:rFonts w:hint="default" w:ascii="Times New Roman" w:hAnsi="Times New Roman" w:eastAsia="方正公文小标宋" w:cs="Times New Roman"/>
          <w:sz w:val="40"/>
          <w:szCs w:val="40"/>
        </w:rPr>
        <w:t>关于开展202</w:t>
      </w:r>
      <w:r>
        <w:rPr>
          <w:rFonts w:hint="eastAsia" w:ascii="Times New Roman" w:hAnsi="Times New Roman" w:eastAsia="方正公文小标宋" w:cs="Times New Roman"/>
          <w:sz w:val="40"/>
          <w:szCs w:val="40"/>
          <w:lang w:val="en-US" w:eastAsia="zh-CN"/>
        </w:rPr>
        <w:t>5-2026</w:t>
      </w:r>
      <w:r>
        <w:rPr>
          <w:rFonts w:hint="default" w:ascii="Times New Roman" w:hAnsi="Times New Roman" w:eastAsia="方正公文小标宋" w:cs="Times New Roman"/>
          <w:sz w:val="40"/>
          <w:szCs w:val="40"/>
        </w:rPr>
        <w:t>学年博士研究生学业奖学金评定工作的通知</w:t>
      </w:r>
    </w:p>
    <w:p w14:paraId="273C000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各院系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050BCCD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为发展中国特色研究生教育，促进研究生培养机制改革，提高研究生培养质量，国家财政部、教育部设立了研究生学业奖学金。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根据</w:t>
      </w:r>
      <w:bookmarkStart w:id="0" w:name="OLE_LINK314"/>
      <w:bookmarkStart w:id="1" w:name="OLE_LINK315"/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《上海市教育委员会 上海市财政局 上海市退役军人事务局 上海市人民政府征兵办公室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&lt;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关于印发上海市普通高等学校学生资助资金管理实施办法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&gt;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的通知》（沪教委规〔2025〕8号）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《上海市普通高等学校学生资助资金管理实施办法》（沪教委规〔2020〕2号）</w:t>
      </w:r>
      <w:bookmarkEnd w:id="0"/>
      <w:bookmarkEnd w:id="1"/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《上海戏剧学院研究生学业奖学金评审办法（202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年修订）》等文件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精神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现将我校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-202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学年博士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研究生学业奖学金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评审工作有关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事宜通知如下：</w:t>
      </w:r>
    </w:p>
    <w:p w14:paraId="6CF179A6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562" w:firstLineChars="200"/>
        <w:jc w:val="both"/>
        <w:textAlignment w:val="top"/>
        <w:rPr>
          <w:rFonts w:hint="default" w:ascii="Times New Roman" w:hAnsi="Times New Roman" w:eastAsia="黑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</w:t>
      </w:r>
      <w:r>
        <w:rPr>
          <w:rFonts w:hint="default" w:ascii="Times New Roman" w:hAnsi="Times New Roman" w:eastAsia="黑体" w:cs="Times New Roman"/>
          <w:b/>
          <w:bCs/>
          <w:sz w:val="28"/>
          <w:szCs w:val="28"/>
        </w:rPr>
        <w:t>设奖类别</w:t>
      </w:r>
    </w:p>
    <w:p w14:paraId="50517FDD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jc w:val="both"/>
        <w:textAlignment w:val="top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根据《上海戏剧学院研究生学业奖学金评审办法（202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年修订）》规定：202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级新生学业奖学金评定不设等次，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按照每生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000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元标准资助，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无需申报；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符合申报条件的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老生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全日制非定向）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采取申报制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具体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名额分配见附件表。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博士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国家奖学金候选人不在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博士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研究生学业奖学金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参评学生范围内。</w:t>
      </w:r>
    </w:p>
    <w:p w14:paraId="6A8D28B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2" w:firstLineChars="200"/>
        <w:textAlignment w:val="auto"/>
        <w:rPr>
          <w:rFonts w:hint="default" w:ascii="Times New Roman" w:hAnsi="Times New Roman" w:eastAsia="黑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黑体" w:cs="Times New Roman"/>
          <w:b/>
          <w:bCs/>
          <w:sz w:val="28"/>
          <w:szCs w:val="28"/>
          <w:lang w:val="en-US" w:eastAsia="zh-CN"/>
        </w:rPr>
        <w:t>2、</w:t>
      </w:r>
      <w:r>
        <w:rPr>
          <w:rFonts w:hint="default" w:ascii="Times New Roman" w:hAnsi="Times New Roman" w:eastAsia="黑体" w:cs="Times New Roman"/>
          <w:b/>
          <w:bCs/>
          <w:sz w:val="28"/>
          <w:szCs w:val="28"/>
        </w:rPr>
        <w:t>参评对象</w:t>
      </w:r>
    </w:p>
    <w:p w14:paraId="3D3F365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纳入全国研究生招生计划的具有中华人民共和国国籍、取得上海戏剧学院学籍且在规定学制内的全日制非定向研究生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留学生、人事档案不转入本校的研究生除外</w:t>
      </w: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博士国家奖学金</w:t>
      </w:r>
      <w:r>
        <w:rPr>
          <w:rFonts w:hint="eastAsia" w:eastAsia="仿宋_GB2312" w:cs="Times New Roman"/>
          <w:color w:val="000000"/>
          <w:sz w:val="28"/>
          <w:szCs w:val="28"/>
          <w:lang w:val="en-US" w:eastAsia="zh-CN"/>
        </w:rPr>
        <w:t>获得者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候选人不在博士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研究生学业奖学金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参评学生范围内。</w:t>
      </w:r>
    </w:p>
    <w:p w14:paraId="5579550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360" w:lineRule="auto"/>
        <w:ind w:right="0" w:firstLine="562" w:firstLineChars="200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b/>
          <w:bCs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b/>
          <w:bCs/>
          <w:sz w:val="28"/>
          <w:szCs w:val="28"/>
        </w:rPr>
        <w:t>、评定条件</w:t>
      </w:r>
    </w:p>
    <w:p w14:paraId="348D445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360" w:lineRule="auto"/>
        <w:ind w:right="0" w:firstLine="562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具有中华人民共和国国籍；</w:t>
      </w:r>
    </w:p>
    <w:p w14:paraId="323BE3E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360" w:lineRule="auto"/>
        <w:ind w:right="0" w:firstLine="562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热爱社会主义祖国，拥护中国共产党的领导；</w:t>
      </w:r>
    </w:p>
    <w:p w14:paraId="054AE4B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360" w:lineRule="auto"/>
        <w:ind w:right="0" w:firstLine="562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遵守宪法和法律，遵守学校规章制度；</w:t>
      </w:r>
    </w:p>
    <w:p w14:paraId="1C9107A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360" w:lineRule="auto"/>
        <w:ind w:right="0" w:firstLine="562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诚实守信，品学兼优；</w:t>
      </w:r>
    </w:p>
    <w:p w14:paraId="10E1A58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360" w:lineRule="auto"/>
        <w:ind w:right="0" w:firstLine="562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积极参与科学研究和社会实践；</w:t>
      </w:r>
    </w:p>
    <w:p w14:paraId="4C09FD7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360" w:lineRule="auto"/>
        <w:ind w:right="0" w:firstLine="562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申请时必须已经按学校规定完成缴费义务且正常注册并取得学籍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。</w:t>
      </w:r>
    </w:p>
    <w:p w14:paraId="50A0277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2" w:firstLineChars="200"/>
        <w:jc w:val="both"/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、评审机构及职责</w:t>
      </w:r>
    </w:p>
    <w:p w14:paraId="776EF2A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2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1）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各院系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成立研究生学业奖学金评审委员会（以下简称评审委员会），由培养单位主要领导担任主任，研究生导师代表、行政管理人员代表、学生代表任委员，制定/修订本院系学业奖学金评审实施办法，负责本单位研究生学业奖学金的申请组织、初步评审等工作。  </w:t>
      </w:r>
    </w:p>
    <w:p w14:paraId="4E5A3CA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2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2）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各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院系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研究生学业奖学金评审委员会确定本院系获奖学生名单后，应在本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单位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内进行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不少于5个工作日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的公示。公示无异议后，提交学校研究生学业奖学金评审领导小组审定，审定结果在全校范围内进行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不少于5个工作日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的公示。</w:t>
      </w:r>
    </w:p>
    <w:p w14:paraId="125E1CD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2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3）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对研究生学业奖学金评审结果有异议的，可在院系公示阶段向所在院系评审委员会提出申诉，评审委员会应及时研究并予以答复。如申诉人对基层单位作出的答复仍存在异议，可在学校公示阶段向研究生学业奖学金评审领导小组提请裁决。</w:t>
      </w:r>
    </w:p>
    <w:p w14:paraId="69367F7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562" w:firstLineChars="200"/>
        <w:jc w:val="both"/>
        <w:rPr>
          <w:rStyle w:val="6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Style w:val="6"/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评审程序</w:t>
      </w:r>
    </w:p>
    <w:p w14:paraId="33C4C551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562" w:firstLineChars="200"/>
        <w:jc w:val="both"/>
        <w:rPr>
          <w:rStyle w:val="6"/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1）启动评审</w:t>
      </w:r>
    </w:p>
    <w:p w14:paraId="026A06C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562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10月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日（星期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）前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各院系成立研究生学业奖学金评审委员会（以下简称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评审委员会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），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制（修）订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本院系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博士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研究生学业奖学金评审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实施细则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，并在本单位评审工作通知发布前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，请将本院系评审实施细则报送学工部备案（标题署名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***院系202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博士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研究生学业奖学金实施细则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，发至邮箱sta_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yjz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@163.com，同时发布予本院系所有师生知晓。</w:t>
      </w:r>
    </w:p>
    <w:p w14:paraId="71D02ED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562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2）评审流程</w:t>
      </w:r>
    </w:p>
    <w:p w14:paraId="7C39ACF1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①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院系发布申报通知，各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符合参评条件的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老生根据申请条件和申报通知，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准备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纸质版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《上海戏剧学院博士研究生学业奖学金申报表》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及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佐证材料等申请材料（纸质版及原件扫描PDF格式文档）。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申报表需填写完整，导师签字部分需为手写签名。博士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研究生申报表格和材料根据院系通知及院系发布的时间节点，提交各院系办公室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1CF6975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jc w:val="both"/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②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院系对申请学业奖学金学生的基本条件进行初步审核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FA15686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③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本院系学业奖学评审委员会按照本院系实施细则，根据申请人综合表现，评议确定获奖候选人名单。在本院系进行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不少于5个工作日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的公示后，将相关评审材料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周</w:t>
      </w: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下班前报送学工部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电子版材料发送至邮箱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sta_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yjz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@163.com。</w:t>
      </w:r>
    </w:p>
    <w:p w14:paraId="18ACE09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所需提交的材料包括：1）附件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：《**院系202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-202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学年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博士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学业奖学金评测表》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2）附件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：《202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-202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学年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博士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研究生学业奖学金评审报告》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首页加盖院系公章）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，其他申请材料请各院系做好存档。</w:t>
      </w:r>
    </w:p>
    <w:p w14:paraId="1DE71E4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jc w:val="both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④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11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日前，学工部汇总获奖候选人名单，报呈评审领导小组核准后，在全校范围内完成不少于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个工作日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的公示。</w:t>
      </w:r>
    </w:p>
    <w:p w14:paraId="18275E6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360" w:lineRule="auto"/>
        <w:ind w:right="0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</w:pPr>
    </w:p>
    <w:p w14:paraId="3954CE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360" w:lineRule="auto"/>
        <w:ind w:right="0"/>
        <w:jc w:val="both"/>
        <w:rPr>
          <w:rStyle w:val="5"/>
          <w:rFonts w:hint="default" w:ascii="仿宋_GB2312" w:hAnsi="仿宋_GB2312" w:eastAsia="仿宋_GB2312" w:cs="仿宋_GB2312"/>
          <w:lang w:val="en-US"/>
        </w:rPr>
      </w:pPr>
    </w:p>
    <w:p w14:paraId="63EE001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360" w:lineRule="auto"/>
        <w:ind w:left="0" w:right="0" w:firstLine="560" w:firstLineChars="200"/>
        <w:jc w:val="both"/>
        <w:rPr>
          <w:rStyle w:val="5"/>
          <w:rFonts w:hint="default" w:ascii="仿宋_GB2312" w:hAnsi="仿宋_GB2312" w:eastAsia="仿宋_GB2312" w:cs="仿宋_GB2312"/>
          <w:sz w:val="28"/>
          <w:szCs w:val="28"/>
          <w:lang w:val="en-US"/>
        </w:rPr>
      </w:pPr>
      <w:r>
        <w:rPr>
          <w:rStyle w:val="5"/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附件1：上海戏剧学院博士研究生学业奖学金申报表（参考）</w:t>
      </w:r>
    </w:p>
    <w:p w14:paraId="63B64E3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360" w:lineRule="auto"/>
        <w:ind w:left="0" w:right="0" w:firstLine="560" w:firstLineChars="200"/>
        <w:jc w:val="both"/>
        <w:rPr>
          <w:rStyle w:val="5"/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Style w:val="5"/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附件2：2025-2026学年博士学业奖学金评测表</w:t>
      </w:r>
    </w:p>
    <w:p w14:paraId="60E0CAF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360" w:lineRule="auto"/>
        <w:ind w:right="0" w:firstLine="560" w:firstLineChars="200"/>
        <w:textAlignment w:val="auto"/>
        <w:rPr>
          <w:rStyle w:val="5"/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Style w:val="5"/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附件3：2025-2026学年博士研究生学业奖学金评审报告</w:t>
      </w:r>
    </w:p>
    <w:p w14:paraId="427B545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360" w:lineRule="auto"/>
        <w:ind w:right="0" w:firstLine="560" w:firstLineChars="200"/>
        <w:textAlignment w:val="auto"/>
        <w:rPr>
          <w:rStyle w:val="5"/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2049ABF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N/>
        <w:bidi w:val="0"/>
        <w:adjustRightInd/>
        <w:snapToGrid/>
        <w:spacing w:before="0" w:beforeAutospacing="0" w:after="0" w:afterAutospacing="0" w:line="360" w:lineRule="auto"/>
        <w:ind w:right="0" w:firstLine="560" w:firstLineChars="200"/>
        <w:textAlignment w:val="auto"/>
        <w:rPr>
          <w:rStyle w:val="5"/>
          <w:rFonts w:hint="eastAsia" w:ascii="仿宋_GB2312" w:hAnsi="仿宋_GB2312" w:eastAsia="仿宋_GB2312" w:cs="仿宋_GB2312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B1921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946AB29">
      <w:pPr>
        <w:autoSpaceDE w:val="0"/>
        <w:autoSpaceDN w:val="0"/>
        <w:adjustRightInd w:val="0"/>
        <w:spacing w:after="200"/>
        <w:jc w:val="center"/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华文中宋" w:cs="Times New Roman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-202</w:t>
      </w:r>
      <w:r>
        <w:rPr>
          <w:rFonts w:hint="eastAsia" w:ascii="Times New Roman" w:hAnsi="Times New Roman" w:eastAsia="华文中宋" w:cs="Times New Roman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学年</w:t>
      </w:r>
      <w:r>
        <w:rPr>
          <w:rFonts w:hint="eastAsia" w:ascii="Times New Roman" w:hAnsi="Times New Roman" w:eastAsia="华文中宋" w:cs="Times New Roman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博</w:t>
      </w:r>
      <w:r>
        <w:rPr>
          <w:rFonts w:hint="default" w:ascii="Times New Roman" w:hAnsi="Times New Roman" w:eastAsia="华文中宋" w:cs="Times New Roman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士研究生学业奖学金</w:t>
      </w:r>
    </w:p>
    <w:p w14:paraId="7C195E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院系名额分配</w:t>
      </w:r>
      <w:r>
        <w:rPr>
          <w:rFonts w:hint="default" w:ascii="Times New Roman" w:hAnsi="Times New Roman" w:eastAsia="方正小标宋简体" w:cs="Times New Roman"/>
          <w:b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情况</w:t>
      </w:r>
    </w:p>
    <w:p w14:paraId="313035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根据《上海市教育委员会 上海市财政局 上海市退役军人事务局 上海市人民政府征兵办公室&lt;关于印发上海市普通高等学校学生资助资金管理实施办法&gt;的通知》（沪教委规〔2025〕8号）、《上海市普通高等学校学生资助资金管理实施办法》（沪教委规〔2020〕2号）、《上海戏剧学院研究生学业奖学金评审办法（202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年修订）》等文件要求，学校研究生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学业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奖学金评审领导小组根据各院系具有参评资格的研究生人数并结合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财政下达资金的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具体情况，确定名额分配方案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6FC32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1、一年级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博士</w:t>
      </w:r>
      <w:bookmarkStart w:id="2" w:name="_GoBack"/>
      <w:bookmarkEnd w:id="2"/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研究生学业奖学金不设等次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40D02B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2、学制内高年级符合条件的研究生名额分配如下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：</w:t>
      </w:r>
    </w:p>
    <w:tbl>
      <w:tblPr>
        <w:tblStyle w:val="4"/>
        <w:tblpPr w:leftFromText="180" w:rightFromText="180" w:vertAnchor="text" w:horzAnchor="page" w:tblpXSpec="center" w:tblpY="259"/>
        <w:tblOverlap w:val="never"/>
        <w:tblW w:w="877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412"/>
        <w:gridCol w:w="860"/>
        <w:gridCol w:w="900"/>
        <w:gridCol w:w="875"/>
        <w:gridCol w:w="665"/>
        <w:gridCol w:w="763"/>
        <w:gridCol w:w="762"/>
        <w:gridCol w:w="1266"/>
      </w:tblGrid>
      <w:tr w14:paraId="65601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 w14:paraId="4E36C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等次</w:t>
            </w:r>
          </w:p>
          <w:p w14:paraId="0DDA8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院</w:t>
            </w:r>
          </w:p>
          <w:p w14:paraId="494A8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系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36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表演系（含音乐剧中心）</w:t>
            </w:r>
          </w:p>
        </w:tc>
        <w:tc>
          <w:tcPr>
            <w:tcW w:w="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5A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舞台美术系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4D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戏剧文学系</w:t>
            </w:r>
          </w:p>
        </w:tc>
        <w:tc>
          <w:tcPr>
            <w:tcW w:w="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4C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导演系</w:t>
            </w: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2A1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电影学院</w:t>
            </w:r>
          </w:p>
        </w:tc>
        <w:tc>
          <w:tcPr>
            <w:tcW w:w="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93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戏曲学院</w:t>
            </w:r>
          </w:p>
        </w:tc>
        <w:tc>
          <w:tcPr>
            <w:tcW w:w="7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01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舞蹈学院</w:t>
            </w:r>
          </w:p>
        </w:tc>
        <w:tc>
          <w:tcPr>
            <w:tcW w:w="1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6D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艺术科技与管理学院</w:t>
            </w:r>
          </w:p>
        </w:tc>
      </w:tr>
      <w:tr w14:paraId="164C2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34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一等奖学金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B5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7F3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FB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E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7A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38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8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FB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</w:tr>
      <w:tr w14:paraId="1BFAA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D97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二等奖学金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82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B77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64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BCE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3D7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A47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80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446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</w:tr>
      <w:tr w14:paraId="65243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A6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三等奖学金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C3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3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EC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55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28F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5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36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77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color w:val="000000" w:themeColor="text1"/>
                <w:sz w:val="21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</w:tr>
    </w:tbl>
    <w:p w14:paraId="01E68E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D067B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</w:pP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*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总人数中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不含定向就业、延期毕业学生，不含参评学年学籍状态处于休学、保留学籍学生，不含港澳台及留学生</w:t>
      </w:r>
      <w:r>
        <w:rPr>
          <w:rFonts w:hint="eastAsia" w:ascii="Times New Roman" w:hAnsi="Times New Roman" w:eastAsia="仿宋_GB2312" w:cs="Times New Roman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948BF1-24CB-4B61-9AF3-4C098436196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B4DEC2AA-41C3-4C61-ACB5-C65065646E2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B024F3D-CA4B-4B16-BAE4-C999890F9D2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C8FAD355-86D9-4F48-9CE3-8770CC20464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D1EEF9EF-D2E0-4176-8CF3-0B7DED390F9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9B4BF554-4443-4219-8B0F-0DE99AC699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FE6B20"/>
    <w:rsid w:val="01FE5971"/>
    <w:rsid w:val="07583E9D"/>
    <w:rsid w:val="0E5B4724"/>
    <w:rsid w:val="25B8157E"/>
    <w:rsid w:val="28A01802"/>
    <w:rsid w:val="291A50A4"/>
    <w:rsid w:val="2FC026AB"/>
    <w:rsid w:val="34D86A96"/>
    <w:rsid w:val="410A340F"/>
    <w:rsid w:val="48214A6E"/>
    <w:rsid w:val="48562447"/>
    <w:rsid w:val="4A011A0A"/>
    <w:rsid w:val="4BB21B84"/>
    <w:rsid w:val="4DF72F6D"/>
    <w:rsid w:val="4EB12261"/>
    <w:rsid w:val="52F23AFB"/>
    <w:rsid w:val="54B72C4A"/>
    <w:rsid w:val="5C9B4E5C"/>
    <w:rsid w:val="6010223D"/>
    <w:rsid w:val="60E92FCB"/>
    <w:rsid w:val="69072E55"/>
    <w:rsid w:val="6DFE6B20"/>
    <w:rsid w:val="6F43191D"/>
    <w:rsid w:val="76C577FD"/>
    <w:rsid w:val="7EEF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513</Words>
  <Characters>548</Characters>
  <Lines>0</Lines>
  <Paragraphs>0</Paragraphs>
  <TotalTime>1</TotalTime>
  <ScaleCrop>false</ScaleCrop>
  <LinksUpToDate>false</LinksUpToDate>
  <CharactersWithSpaces>551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2025-10-21T07:00:00Z</dcterms:created>
  <dc:creator>Annie</dc:creator>
  <cp:lastModifiedBy>Annie</cp:lastModifiedBy>
  <cp:lastPrinted>2025-10-24T10:05:00Z</cp:lastPrinted>
  <dcterms:modified xsi:type="dcterms:W3CDTF">2026-10-22T06:42:30Z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6B41C8FBEC4B48078FE2B6EAB5E70BDF_13</vt:lpwstr>
  </property>
  <property fmtid="{D5CDD505-2E9C-101B-9397-08002B2CF9AE}" pid="4" name="KSOTemplateDocerSaveRecord">
    <vt:lpwstr>eyJoZGlkIjoiNjlhOTA2NjE2NDFjOTg3NDZhMjczNGQwOGQ3YTczODgiLCJ1c2VySWQiOiIyNjM5MjA0MzcifQ==</vt:lpwstr>
  </property>
</Properties>
</file>